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A046C6">
        <w:rPr>
          <w:rFonts w:ascii="Arial" w:hAnsi="Arial" w:cs="Arial"/>
          <w:b/>
          <w:color w:val="0000FF"/>
          <w:sz w:val="22"/>
          <w:szCs w:val="22"/>
        </w:rPr>
        <w:t>2</w:t>
      </w:r>
      <w:r w:rsidR="001D16BC">
        <w:rPr>
          <w:rFonts w:ascii="Arial" w:hAnsi="Arial" w:cs="Arial"/>
          <w:b/>
          <w:color w:val="0000FF"/>
          <w:sz w:val="22"/>
          <w:szCs w:val="22"/>
        </w:rPr>
        <w:t>1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02294D">
        <w:rPr>
          <w:rFonts w:ascii="Arial" w:hAnsi="Arial" w:cs="Arial"/>
          <w:b/>
          <w:color w:val="0000FF"/>
          <w:sz w:val="22"/>
          <w:szCs w:val="22"/>
        </w:rPr>
        <w:t>2</w:t>
      </w:r>
      <w:bookmarkStart w:id="0" w:name="_GoBack"/>
      <w:bookmarkEnd w:id="0"/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0239C" w:rsidRDefault="00302A3D" w:rsidP="00001A41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>dificuldade de participação por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5648B" w:rsidRDefault="00302A3D" w:rsidP="00001A4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Dificuldade(s) para o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302A3D" w:rsidRDefault="00302A3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02A3D" w:rsidRDefault="00302A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1D16BC" w:rsidRPr="0075648B" w:rsidRDefault="001D16BC" w:rsidP="00CB522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75648B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Não concorrer ao percentual de bolsas da Política de Acesso Afirmativo.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indígenas.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negros.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trans.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 xml:space="preserve">) Concorrer ao percentual de bolsas da Política de Acesso Afirmativo destinado a candidatos </w:t>
            </w:r>
            <w:r w:rsidR="002B44CE" w:rsidRPr="002B44CE">
              <w:rPr>
                <w:rFonts w:ascii="Arial" w:hAnsi="Arial" w:cs="Arial"/>
                <w:sz w:val="16"/>
                <w:szCs w:val="16"/>
              </w:rPr>
              <w:t>com deficiência</w:t>
            </w:r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B6" w:rsidRDefault="00C046B6" w:rsidP="00AD7951">
      <w:r>
        <w:separator/>
      </w:r>
    </w:p>
  </w:endnote>
  <w:endnote w:type="continuationSeparator" w:id="0">
    <w:p w:rsidR="00C046B6" w:rsidRDefault="00C046B6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B6" w:rsidRDefault="00C046B6" w:rsidP="00AD7951">
      <w:r>
        <w:separator/>
      </w:r>
    </w:p>
  </w:footnote>
  <w:footnote w:type="continuationSeparator" w:id="0">
    <w:p w:rsidR="00C046B6" w:rsidRDefault="00C046B6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3019FE"/>
    <w:rsid w:val="00302A3D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23EFD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21494"/>
    <w:rsid w:val="00B21DD7"/>
    <w:rsid w:val="00B24FAC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046B6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06C63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FD27-CEBB-4D81-978E-313222C6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Formulário de Inscrição</dc:title>
  <dc:creator>Programa de Pós-graduação em Química Biológica; Pós-graduação em Química Biológica</dc:creator>
  <cp:lastModifiedBy>Pós-graduação em Química Biológica</cp:lastModifiedBy>
  <cp:revision>6</cp:revision>
  <cp:lastPrinted>2015-06-23T15:10:00Z</cp:lastPrinted>
  <dcterms:created xsi:type="dcterms:W3CDTF">2021-01-26T03:56:00Z</dcterms:created>
  <dcterms:modified xsi:type="dcterms:W3CDTF">2021-07-28T14:33:00Z</dcterms:modified>
</cp:coreProperties>
</file>